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云南新闻奖参评作品推荐表</w:t>
      </w:r>
    </w:p>
    <w:tbl>
      <w:tblPr>
        <w:tblStyle w:val="3"/>
        <w:tblpPr w:leftFromText="180" w:rightFromText="180" w:vertAnchor="text" w:tblpX="-635" w:tblpY="1"/>
        <w:tblOverlap w:val="never"/>
        <w:tblW w:w="10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425"/>
        <w:gridCol w:w="459"/>
        <w:gridCol w:w="817"/>
        <w:gridCol w:w="600"/>
        <w:gridCol w:w="1066"/>
        <w:gridCol w:w="68"/>
        <w:gridCol w:w="1350"/>
        <w:gridCol w:w="850"/>
        <w:gridCol w:w="60"/>
        <w:gridCol w:w="859"/>
        <w:gridCol w:w="207"/>
        <w:gridCol w:w="2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exact"/>
        </w:trPr>
        <w:tc>
          <w:tcPr>
            <w:tcW w:w="1702" w:type="dxa"/>
            <w:gridSpan w:val="2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作品标题</w:t>
            </w:r>
          </w:p>
        </w:tc>
        <w:tc>
          <w:tcPr>
            <w:tcW w:w="4360" w:type="dxa"/>
            <w:gridSpan w:val="6"/>
            <w:vMerge w:val="restart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不堪入目！丽江居民巷道内现“黏人”诱惑小广告</w:t>
            </w:r>
          </w:p>
        </w:tc>
        <w:tc>
          <w:tcPr>
            <w:tcW w:w="1769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参评项目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ind w:firstLine="560"/>
              <w:rPr>
                <w:rFonts w:hint="default" w:asciiTheme="minorEastAsia" w:hAnsi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舆论监督报道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</w:trPr>
        <w:tc>
          <w:tcPr>
            <w:tcW w:w="1702" w:type="dxa"/>
            <w:gridSpan w:val="2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4360" w:type="dxa"/>
            <w:gridSpan w:val="6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体裁</w:t>
            </w:r>
          </w:p>
        </w:tc>
        <w:tc>
          <w:tcPr>
            <w:tcW w:w="3470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新媒体舆论监督</w:t>
            </w:r>
            <w:r>
              <w:rPr>
                <w:rFonts w:hint="eastAsia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exact"/>
        </w:trPr>
        <w:tc>
          <w:tcPr>
            <w:tcW w:w="1702" w:type="dxa"/>
            <w:gridSpan w:val="2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4360" w:type="dxa"/>
            <w:gridSpan w:val="6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语种</w:t>
            </w:r>
          </w:p>
        </w:tc>
        <w:tc>
          <w:tcPr>
            <w:tcW w:w="3470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color w:val="000000"/>
                <w:spacing w:val="-12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-12"/>
                <w:szCs w:val="21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color w:val="000000"/>
                <w:spacing w:val="-12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-12"/>
                <w:szCs w:val="21"/>
              </w:rPr>
              <w:t>（主创人员）</w:t>
            </w:r>
          </w:p>
        </w:tc>
        <w:tc>
          <w:tcPr>
            <w:tcW w:w="2942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杨四娟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编辑</w:t>
            </w:r>
          </w:p>
        </w:tc>
        <w:tc>
          <w:tcPr>
            <w:tcW w:w="4320" w:type="dxa"/>
            <w:gridSpan w:val="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李 琳 和真羽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原创单位</w:t>
            </w:r>
          </w:p>
        </w:tc>
        <w:tc>
          <w:tcPr>
            <w:tcW w:w="2942" w:type="dxa"/>
            <w:gridSpan w:val="4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丽江市融媒体中心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刊播单位</w:t>
            </w:r>
          </w:p>
        </w:tc>
        <w:tc>
          <w:tcPr>
            <w:tcW w:w="4320" w:type="dxa"/>
            <w:gridSpan w:val="5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丽江融媒微信号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exact"/>
        </w:trPr>
        <w:tc>
          <w:tcPr>
            <w:tcW w:w="170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刊播版面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-12"/>
                <w:szCs w:val="21"/>
              </w:rPr>
              <w:t>(名称和版次)</w:t>
            </w:r>
          </w:p>
        </w:tc>
        <w:tc>
          <w:tcPr>
            <w:tcW w:w="2942" w:type="dxa"/>
            <w:gridSpan w:val="4"/>
            <w:vAlign w:val="center"/>
          </w:tcPr>
          <w:p>
            <w:pPr>
              <w:spacing w:line="260" w:lineRule="exact"/>
              <w:rPr>
                <w:rFonts w:hint="default" w:asciiTheme="minorEastAsia" w:hAnsiTheme="minorEastAsia"/>
                <w:b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丽江融媒微信公众号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刊播日期</w:t>
            </w:r>
          </w:p>
        </w:tc>
        <w:tc>
          <w:tcPr>
            <w:tcW w:w="4320" w:type="dxa"/>
            <w:gridSpan w:val="5"/>
            <w:vAlign w:val="center"/>
          </w:tcPr>
          <w:p>
            <w:pPr>
              <w:spacing w:line="260" w:lineRule="exact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2023年10月29日14时42分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5" w:hRule="exact"/>
        </w:trPr>
        <w:tc>
          <w:tcPr>
            <w:tcW w:w="2978" w:type="dxa"/>
            <w:gridSpan w:val="4"/>
            <w:vAlign w:val="center"/>
          </w:tcPr>
          <w:p>
            <w:pPr>
              <w:spacing w:line="240" w:lineRule="exact"/>
              <w:rPr>
                <w:rFonts w:asciiTheme="minorEastAsia" w:hAnsiTheme="minorEastAsia"/>
                <w:b/>
                <w:color w:val="000000"/>
                <w:w w:val="95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w w:val="95"/>
                <w:szCs w:val="21"/>
              </w:rPr>
              <w:t>新媒体作品填报网址</w:t>
            </w:r>
          </w:p>
        </w:tc>
        <w:tc>
          <w:tcPr>
            <w:tcW w:w="7404" w:type="dxa"/>
            <w:gridSpan w:val="9"/>
            <w:vAlign w:val="center"/>
          </w:tcPr>
          <w:p>
            <w:pPr>
              <w:jc w:val="left"/>
              <w:rPr>
                <w:rFonts w:hint="eastAsia"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fldChar w:fldCharType="begin"/>
            </w:r>
            <w:r>
              <w:rPr>
                <w:rFonts w:hint="eastAsia" w:asciiTheme="minorEastAsia" w:hAnsiTheme="minorEastAsia"/>
                <w:b/>
                <w:szCs w:val="21"/>
              </w:rPr>
              <w:instrText xml:space="preserve"> HYPERLINK "https://mp.weixin.qq.com/s/wCfO_ANYbVRZQw3QYiBH_w" </w:instrText>
            </w:r>
            <w:r>
              <w:rPr>
                <w:rFonts w:hint="eastAsia" w:asciiTheme="minorEastAsia" w:hAnsiTheme="minorEastAsia"/>
                <w:b/>
                <w:szCs w:val="21"/>
              </w:rPr>
              <w:fldChar w:fldCharType="separate"/>
            </w:r>
            <w:r>
              <w:rPr>
                <w:rStyle w:val="5"/>
                <w:rFonts w:hint="eastAsia" w:asciiTheme="minorEastAsia" w:hAnsiTheme="minorEastAsia"/>
                <w:b/>
                <w:szCs w:val="21"/>
              </w:rPr>
              <w:t>https://mp.weixin.qq.com/s/wCfO_ANYbVRZQw3QYiBH_w</w:t>
            </w:r>
            <w:r>
              <w:rPr>
                <w:rFonts w:hint="eastAsia" w:asciiTheme="minorEastAsia" w:hAnsiTheme="minorEastAsia"/>
                <w:b/>
                <w:szCs w:val="21"/>
              </w:rPr>
              <w:fldChar w:fldCharType="end"/>
            </w:r>
          </w:p>
          <w:p>
            <w:pPr>
              <w:jc w:val="left"/>
              <w:rPr>
                <w:rFonts w:hint="eastAsia" w:asciiTheme="minorEastAsia" w:hAnsi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Cs w:val="21"/>
                <w:lang w:eastAsia="zh-CN"/>
              </w:rPr>
              <w:drawing>
                <wp:inline distT="0" distB="0" distL="114300" distR="114300">
                  <wp:extent cx="1324610" cy="1324610"/>
                  <wp:effectExtent l="0" t="0" r="8890" b="8890"/>
                  <wp:docPr id="1" name="图片 1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132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Theme="minorEastAsia" w:hAnsiTheme="minorEastAsia"/>
                <w:b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b/>
                <w:szCs w:val="21"/>
              </w:rPr>
            </w:pPr>
          </w:p>
          <w:p>
            <w:pPr>
              <w:jc w:val="left"/>
              <w:rPr>
                <w:rFonts w:hint="eastAsia" w:asciiTheme="minorEastAsia" w:hAnsiTheme="minorEastAsia"/>
                <w:b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b/>
                <w:color w:val="FF0000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/>
                <w:b/>
                <w:color w:val="FF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</w:trPr>
        <w:tc>
          <w:tcPr>
            <w:tcW w:w="1277" w:type="dxa"/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采作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编品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过简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程介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 xml:space="preserve">  ︶</w:t>
            </w:r>
          </w:p>
        </w:tc>
        <w:tc>
          <w:tcPr>
            <w:tcW w:w="9105" w:type="dxa"/>
            <w:gridSpan w:val="12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480" w:firstLineChars="200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2023年10月份，古城区象山路中海街安康巷的市民向丽江融媒反映称，入夜以后总有人偷偷在他们的车上张贴涉黄小广告。接到反映记者前往现场进行如实报道并反映所在街道和派出所，并在文章中提示了涉黄小广告的诈骗风险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7" w:hRule="exact"/>
        </w:trPr>
        <w:tc>
          <w:tcPr>
            <w:tcW w:w="127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社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会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效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果</w:t>
            </w:r>
          </w:p>
        </w:tc>
        <w:tc>
          <w:tcPr>
            <w:tcW w:w="9105" w:type="dxa"/>
            <w:gridSpan w:val="12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新闻发出后引起了网友和市民热烈讨论，阅读量达到8000，新闻发布3日后，张贴涉黄小广告的嫌疑人就被丽江市公安局古城分局民警抓获。反诈、防骗效果良好。新闻发布3日后，张贴涉黄小广告的嫌疑人就被丽江市公安局古城分局民警抓获。后续报道一并发出还获得了1万的阅读量。链接：https://mp.weixin.qq.com/s/sEvF6hHrRLAl_-Rpzp7wSg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2" w:hRule="exact"/>
        </w:trPr>
        <w:tc>
          <w:tcPr>
            <w:tcW w:w="1277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语由</w:t>
            </w:r>
          </w:p>
          <w:p>
            <w:pPr>
              <w:spacing w:line="340" w:lineRule="exact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︶</w:t>
            </w:r>
          </w:p>
        </w:tc>
        <w:tc>
          <w:tcPr>
            <w:tcW w:w="9105" w:type="dxa"/>
            <w:gridSpan w:val="12"/>
          </w:tcPr>
          <w:p>
            <w:pPr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选题非常具有普遍性和代表性，能够引起社会关注和共鸣。同时，也非常具有针对性，能够针对某具体问题展开深入调查和报道。同时通过文章中的文字、图片、等多种形式，反映了事件真实性。</w:t>
            </w:r>
          </w:p>
          <w:p>
            <w:pPr>
              <w:spacing w:line="360" w:lineRule="exact"/>
              <w:ind w:firstLine="414" w:firstLineChars="200"/>
              <w:rPr>
                <w:rFonts w:asciiTheme="minorEastAsia" w:hAnsiTheme="minorEastAsia"/>
                <w:b/>
                <w:color w:val="000000"/>
                <w:spacing w:val="-2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pacing w:val="-2"/>
                <w:szCs w:val="21"/>
              </w:rPr>
              <w:t>签名：</w:t>
            </w:r>
          </w:p>
          <w:p>
            <w:pPr>
              <w:spacing w:line="360" w:lineRule="exact"/>
              <w:ind w:firstLine="4111" w:firstLineChars="1950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（盖单位公章）</w:t>
            </w:r>
          </w:p>
          <w:p>
            <w:pPr>
              <w:jc w:val="right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asciiTheme="minorEastAsia" w:hAnsiTheme="minorEastAsia"/>
                <w:b/>
                <w:color w:val="000000"/>
                <w:szCs w:val="21"/>
              </w:rPr>
              <w:t>202</w:t>
            </w:r>
            <w:r>
              <w:rPr>
                <w:rFonts w:hint="eastAsia" w:asciiTheme="minorEastAsia" w:hAnsiTheme="minorEastAsia"/>
                <w:b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Theme="minorEastAsia" w:hAnsiTheme="minorEastAsia"/>
                <w:b/>
                <w:color w:val="000000"/>
                <w:szCs w:val="21"/>
              </w:rPr>
              <w:t xml:space="preserve">年  </w:t>
            </w:r>
            <w:r>
              <w:rPr>
                <w:rFonts w:hint="eastAsia" w:asciiTheme="minorEastAsia" w:hAnsiTheme="minorEastAsia"/>
                <w:b/>
                <w:color w:val="000000"/>
                <w:szCs w:val="21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</w:trPr>
        <w:tc>
          <w:tcPr>
            <w:tcW w:w="21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联系人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善红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电话</w:t>
            </w:r>
          </w:p>
        </w:tc>
        <w:tc>
          <w:tcPr>
            <w:tcW w:w="2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13688793681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23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0"/>
              <w:textAlignment w:val="auto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13688793681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</w:trPr>
        <w:tc>
          <w:tcPr>
            <w:tcW w:w="21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电子邮箱</w:t>
            </w:r>
          </w:p>
        </w:tc>
        <w:tc>
          <w:tcPr>
            <w:tcW w:w="481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1056517399@qq.com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234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0"/>
              <w:textAlignment w:val="auto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674199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exact"/>
        </w:trPr>
        <w:tc>
          <w:tcPr>
            <w:tcW w:w="216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8221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  <w:lang w:val="en-US" w:eastAsia="zh-CN"/>
              </w:rPr>
              <w:t>云南省丽江市古城区 东康小道与玉泉路交叉口西南480米丽江市融媒体中心</w:t>
            </w:r>
          </w:p>
        </w:tc>
      </w:tr>
    </w:tbl>
    <w:p/>
    <w:sectPr>
      <w:pgSz w:w="11906" w:h="16838"/>
      <w:pgMar w:top="1440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5NmIyNTEyNzVmYzQ3MTBmODkxODhiNDQ2Y2RiZjYifQ=="/>
    <w:docVar w:name="KSO_WPS_MARK_KEY" w:val="31e42868-4f2f-4ea4-b5ad-b33523706f24"/>
  </w:docVars>
  <w:rsids>
    <w:rsidRoot w:val="51215C31"/>
    <w:rsid w:val="51215C31"/>
    <w:rsid w:val="59FB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2024-02-07T08:58:00Z</dcterms:created>
  <dc:creator>Administrator</dc:creator>
  <cp:lastModifiedBy>丽江台总编室</cp:lastModifiedBy>
  <cp:lastPrinted>2024-02-07T12:26:02Z</cp:lastPrinted>
  <dcterms:modified xsi:type="dcterms:W3CDTF">2024-02-07T12:26:11Z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70A16DC8216842F9BF38FE4A8B09E3A9_11</vt:lpwstr>
  </property>
</Properties>
</file>